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400" w:rsidRDefault="00820400" w:rsidP="00820400">
      <w:pPr>
        <w:pStyle w:val="ae"/>
        <w:spacing w:before="63"/>
        <w:ind w:right="261"/>
        <w:jc w:val="both"/>
      </w:pPr>
      <w:bookmarkStart w:id="0" w:name="_Hlk138597582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общеинтеллектуальному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«Занимательный английский»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 НОО, на</w:t>
      </w:r>
      <w:r>
        <w:rPr>
          <w:spacing w:val="-3"/>
        </w:rPr>
        <w:t xml:space="preserve"> </w:t>
      </w:r>
      <w:r>
        <w:t>основании</w:t>
      </w:r>
      <w:r>
        <w:rPr>
          <w:spacing w:val="4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НОО</w:t>
      </w:r>
      <w:r>
        <w:rPr>
          <w:spacing w:val="2"/>
        </w:rPr>
        <w:t xml:space="preserve"> </w:t>
      </w:r>
      <w:r>
        <w:t>МКОУ</w:t>
      </w:r>
      <w:r>
        <w:rPr>
          <w:spacing w:val="-1"/>
        </w:rPr>
        <w:t xml:space="preserve"> </w:t>
      </w:r>
      <w:r>
        <w:t>«</w:t>
      </w:r>
      <w:proofErr w:type="spellStart"/>
      <w:r>
        <w:t>Вершино</w:t>
      </w:r>
      <w:proofErr w:type="spellEnd"/>
      <w:r>
        <w:t>-Рыбинская СОШ».</w:t>
      </w:r>
    </w:p>
    <w:p w:rsidR="00820400" w:rsidRDefault="00820400" w:rsidP="00820400">
      <w:pPr>
        <w:pStyle w:val="ae"/>
        <w:spacing w:before="5" w:line="237" w:lineRule="auto"/>
        <w:ind w:left="1550" w:right="2347" w:firstLine="0"/>
        <w:rPr>
          <w:spacing w:val="-57"/>
        </w:rPr>
      </w:pPr>
      <w:r>
        <w:t>Программа предназначена для</w:t>
      </w:r>
      <w:r>
        <w:rPr>
          <w:spacing w:val="1"/>
        </w:rPr>
        <w:t xml:space="preserve"> </w:t>
      </w:r>
      <w:r>
        <w:t>учащихся 1 класса.</w:t>
      </w:r>
      <w:r>
        <w:rPr>
          <w:spacing w:val="-57"/>
        </w:rPr>
        <w:t xml:space="preserve"> </w:t>
      </w:r>
    </w:p>
    <w:p w:rsidR="00820400" w:rsidRDefault="00820400" w:rsidP="00820400">
      <w:pPr>
        <w:pStyle w:val="ae"/>
        <w:spacing w:before="5" w:line="237" w:lineRule="auto"/>
        <w:ind w:left="1550" w:right="2347" w:firstLine="0"/>
      </w:pP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1 г. </w:t>
      </w:r>
    </w:p>
    <w:p w:rsidR="00820400" w:rsidRDefault="00820400" w:rsidP="00820400">
      <w:pPr>
        <w:pStyle w:val="ae"/>
        <w:spacing w:before="3"/>
        <w:ind w:left="1550" w:firstLine="0"/>
      </w:pPr>
      <w:r>
        <w:t>Занятия проводятся во внеурочное</w:t>
      </w:r>
      <w:r>
        <w:rPr>
          <w:spacing w:val="-3"/>
        </w:rPr>
        <w:t xml:space="preserve"> </w:t>
      </w:r>
      <w:r>
        <w:t>время</w:t>
      </w:r>
      <w:r>
        <w:rPr>
          <w:spacing w:val="1"/>
        </w:rPr>
        <w:t xml:space="preserve"> 1</w:t>
      </w:r>
      <w:r>
        <w:rPr>
          <w:spacing w:val="-1"/>
        </w:rPr>
        <w:t xml:space="preserve"> </w:t>
      </w:r>
      <w:r>
        <w:t>раз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 со второго полугодия,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-17</w:t>
      </w:r>
      <w:r>
        <w:rPr>
          <w:spacing w:val="-4"/>
        </w:rPr>
        <w:t xml:space="preserve"> </w:t>
      </w:r>
      <w:r>
        <w:t>часов.</w:t>
      </w:r>
    </w:p>
    <w:bookmarkEnd w:id="0"/>
    <w:p w:rsidR="002D16D3" w:rsidRDefault="00D074E2" w:rsidP="002D16D3">
      <w:pPr>
        <w:tabs>
          <w:tab w:val="left" w:pos="709"/>
        </w:tabs>
        <w:ind w:left="142" w:right="-13" w:firstLine="567"/>
        <w:jc w:val="both"/>
      </w:pPr>
      <w:r>
        <w:t>Планируемые р</w:t>
      </w:r>
      <w:r w:rsidR="002D16D3">
        <w:t xml:space="preserve">езультаты изучения </w:t>
      </w:r>
      <w:r>
        <w:t>курса внеурочной деятельности.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Личностным результатом изучения предмета является формирование следующих умений и качеств: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формирование общего представления о мире как о многоязычном и поликультурном сообществе;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осознание языка, в том числе и английского, как основного средства общения между людьми;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знакомство с миром зарубежных сверстников с использованием средств изучаемого языка (через детский фольклор на английском языке, некоторые образцы детской художественной литературы, традиции).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Метапредметным результатом изучения курса является формирование универсальных учебных действий (УУД):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развитие коммуникативных способностей младшего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расширение общего лингвистического кругозора младшего школьника;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развитие познавательной, эмоциональной и волевой сфер младшего школьника; формирование мотивации к изучению английского языка;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овладение умением координированной работы с разными компонентами УМК (учебником, рабочей тетрадью, аудиодиском и т. д.).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Предметным результатом изучения курса является сформированность следующих умений: владеть начальными представлениями о нормах английского языка (фонетических, лексических, грамматических);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уметь (в объеме содержания курса) находить и сравнивать такие языковые единицы, как звук, буква, слово.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А. В коммуникативной сфере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Речевая компетенция в следующих видах речевой деятельности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1) говорении: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вести элементарный этикетный диалог в ограниченном круге типичных ситуаций общения; диалог-расспрос и диалог-побуждение к действию;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уметь на элементарном уровне рассказывать о себе, семье, друге, описывать предмет, картинку, кратко охарактеризовать персонаж;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2) аудировании: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3) чтении: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4) письменной речи: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владеть техникой письма;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писать с опорой на образец поздравления с днем рождения и короткое письмо-приглашение.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Языковая компетенция (владение языковыми средствами):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адекватно произносить и различать на слух все звуки английского языка, соблюдать правильное ударение в словах и фразах;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lastRenderedPageBreak/>
        <w:t>•</w:t>
      </w:r>
      <w:r>
        <w:tab/>
        <w:t>соблюдать особенности интонации основных типов предложений;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применять основные правила чтения и орфографии, изученные в данном курсе;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распознавать и употреблять в речи изученные в данном курсе лексические единицы (слова, словосочетания, оценочная лексика, речевые клише) и грамматические явления.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Социокультурная осведомленность: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знать некоторые названия стран изучаемого языка, отдельные литературные персонажи известных детских произведений, сюжеты некоторых популярных сказок, написанных на английском языке, небольшие произведения детского фольклора (стихи, песни); знать элементарные нормы речевого и неречевого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поведения, принятые в стране изучаемого языка.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Б. В познавательной сфере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Уметь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уметь действовать по образцу при выполнении упражнений и составлении собственных высказываний в пределах тематики данного курса;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совершенствовать приемы работы с текстом с опорой на умения, приобретенные на уроках родного языка (списывать текст, выписывать отдельные слова и предложения из текста и т. д.);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уметь пользоваться справочным материалом, представленным в доступном данному возрасту виде (правила, таблицы);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уметь осуществлять самонаблюдение и самооценку в доступных младшему школьнику пределах.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В. В ценностно-ориентационной сфере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Представлять английский язык как средство выражения мыслей, чувств, эмоций;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приобщиться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Г. В эстетической сфере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Владеть элементарными средствами выражения чувств и эмоций на английском языке;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развивать чувства прекрасного в процессе знакомства с образцами доступной детской литературы.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Д. В трудовой сфере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Уметь следовать намеченному плану в своем учебном труде.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Содержание </w:t>
      </w:r>
      <w:r w:rsidR="00D074E2">
        <w:t>курса</w:t>
      </w:r>
      <w:r>
        <w:t xml:space="preserve"> внеурочной деятельности: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Младшие школьники будут изучать английский язык, наблюдая за увлекательными приключениями основных героев, действующих как в реальных, так и в сказочных ситуациях. Главные персонажи – мальчик Ларри и его младшая сестрёнка Лулу, их волшебница-няня и не совсем обычный домашний любимец, обезьянка Чаклз. Выбор таких героев не случаен: в этом возрасте ребятам нравятся сказки и чудесные превращения, и они с большой любовью относятся к животным.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Основными отличительными характеристиками курса «Английский в фокусе» являются: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аутентичность значительной части языковых материалов;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адекватность методического аппарата целям и традициям российской школы;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 xml:space="preserve">соответствие структуры учебного материала модулей полной структуре психологической деятельности учащихся в процессе </w:t>
      </w:r>
      <w:proofErr w:type="spellStart"/>
      <w:proofErr w:type="gramStart"/>
      <w:r>
        <w:t>познава¬тельной</w:t>
      </w:r>
      <w:proofErr w:type="spellEnd"/>
      <w:proofErr w:type="gramEnd"/>
      <w:r>
        <w:t xml:space="preserve"> деятельности: мотивация — </w:t>
      </w:r>
      <w:proofErr w:type="spellStart"/>
      <w:r>
        <w:t>поста¬новка</w:t>
      </w:r>
      <w:proofErr w:type="spellEnd"/>
      <w:r>
        <w:t xml:space="preserve"> цели — деятельность по достижению цели — самоконтроль — самооценка — </w:t>
      </w:r>
      <w:proofErr w:type="spellStart"/>
      <w:r>
        <w:t>само¬коррекция</w:t>
      </w:r>
      <w:proofErr w:type="spellEnd"/>
      <w:r>
        <w:t>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современные, в том числе компьютерные, технологии;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интерактивность, вывод ученика за рамки учебника;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личностная ориентация содержания учебных материалов;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включенность родного языка и культуры;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 xml:space="preserve">система работы по формированию </w:t>
      </w:r>
      <w:proofErr w:type="spellStart"/>
      <w:r>
        <w:t>обще¬учебных</w:t>
      </w:r>
      <w:proofErr w:type="spellEnd"/>
      <w:r>
        <w:t xml:space="preserve"> умений и навыков, обобщенных способов учебной, познавательной, </w:t>
      </w:r>
      <w:proofErr w:type="spellStart"/>
      <w:proofErr w:type="gramStart"/>
      <w:r>
        <w:t>комму¬никативной</w:t>
      </w:r>
      <w:proofErr w:type="spellEnd"/>
      <w:proofErr w:type="gramEnd"/>
      <w:r>
        <w:t xml:space="preserve"> и практической деятельности;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 xml:space="preserve">межпредметные связи как способ переноса языковых знаний и речевых умений на </w:t>
      </w:r>
      <w:proofErr w:type="spellStart"/>
      <w:proofErr w:type="gramStart"/>
      <w:r>
        <w:t>дру¬гие</w:t>
      </w:r>
      <w:proofErr w:type="spellEnd"/>
      <w:proofErr w:type="gramEnd"/>
      <w:r>
        <w:t xml:space="preserve"> образовательные области, освоение </w:t>
      </w:r>
      <w:proofErr w:type="spellStart"/>
      <w:r>
        <w:t>язы¬ка</w:t>
      </w:r>
      <w:proofErr w:type="spellEnd"/>
      <w:r>
        <w:t xml:space="preserve"> как средства познания мира;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>возможности дифференцированного подхода к организации образовательного процесса;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•</w:t>
      </w:r>
      <w:r>
        <w:tab/>
        <w:t xml:space="preserve">воспитательная и развивающая ценность </w:t>
      </w:r>
      <w:proofErr w:type="spellStart"/>
      <w:proofErr w:type="gramStart"/>
      <w:r>
        <w:t>ма¬териалов</w:t>
      </w:r>
      <w:proofErr w:type="spellEnd"/>
      <w:proofErr w:type="gramEnd"/>
      <w:r>
        <w:t xml:space="preserve">, широкие возможности для </w:t>
      </w:r>
      <w:proofErr w:type="spellStart"/>
      <w:r>
        <w:t>социа¬лизации</w:t>
      </w:r>
      <w:proofErr w:type="spellEnd"/>
      <w:r>
        <w:t xml:space="preserve"> учащихся.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lastRenderedPageBreak/>
        <w:t>Содержание изучаемого курса полностью соответствует целям и задачам основной образовательной программы М</w:t>
      </w:r>
      <w:r w:rsidR="008955B7">
        <w:t>К</w:t>
      </w:r>
      <w:r>
        <w:t>ОУ</w:t>
      </w:r>
      <w:r w:rsidR="008955B7">
        <w:t xml:space="preserve"> </w:t>
      </w:r>
      <w:r>
        <w:t>"</w:t>
      </w:r>
      <w:proofErr w:type="spellStart"/>
      <w:r w:rsidR="008955B7">
        <w:t>Вершино</w:t>
      </w:r>
      <w:proofErr w:type="spellEnd"/>
      <w:r w:rsidR="008955B7">
        <w:t>-Рыбинская СОШ</w:t>
      </w:r>
      <w:r>
        <w:t>". Создание единой системы урочной и внеурочной работы по предмету – основная задача учебно-воспитательного процесса школы. Базисный учебный план ФГОС НОО предусматривает обязательное изучение иностранного языка со II по IV класс в начальной школе при 2-х часах в неделю. Отбор тематики и проблематики общения на внеурочных занятиях осуществлён с учётом материала программы обязательного изучения английского языка, ориентирован на реальные интересы и потребности современных школьников с учетом их возраста, на усиление деятельного характера обучения в целом. Программа позволяет интегрировать знания, полученные в процессе обучения английскому языку, с воспитанием личности младшего школьника и развитием его творческого потенциала.</w:t>
      </w:r>
    </w:p>
    <w:p w:rsidR="002D16D3" w:rsidRDefault="002D16D3" w:rsidP="002D16D3">
      <w:pPr>
        <w:tabs>
          <w:tab w:val="left" w:pos="709"/>
        </w:tabs>
        <w:ind w:left="142" w:right="-13" w:firstLine="567"/>
        <w:jc w:val="both"/>
      </w:pPr>
      <w:r>
        <w:t>Принципы, положенные в основу обучения английскому языку в данном УМК, во многом совпадают с принципами обучения родному языку, Младшие школьники усваивают звуки, слова, структуры в простых ми в то же время реальных речевых ситуациях, ежедневно возникающих при общении со сверстниками, где им приходится выражать свои мысли, чувства, желания и т.д. Дети научатся рассказывать на английском языке о семье, школе, животных, игрушках и еде, т.е. о том, что их интересует в реальной жизни.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В первом классе обучение детей английскому языку строится на принципе устного опережения, т.е. дети сначала овладевают языком путем устного общении: они слушают и говорят. Главное внимание уделяется развитию разговорной речи и пополнению словарного запаса.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Программа состоит из пяти основных модулей. Каждый модуль состоит из трёх </w:t>
      </w:r>
      <w:proofErr w:type="spellStart"/>
      <w:r>
        <w:t>микротем</w:t>
      </w:r>
      <w:proofErr w:type="spellEnd"/>
      <w:r>
        <w:t xml:space="preserve">. Каждая </w:t>
      </w:r>
      <w:proofErr w:type="spellStart"/>
      <w:r>
        <w:t>микротема</w:t>
      </w:r>
      <w:proofErr w:type="spellEnd"/>
      <w:r>
        <w:t>, в свою очередь, состоит из двух уроков. Урок рассчитан на 40-45 минут. Однако, количество времени, затраченное на изучение того или иного материала, может иногда варьироваться в зависимости от потребностей группы.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Тематический подход, когда тема одного модуля состоит из нескольких </w:t>
      </w:r>
      <w:proofErr w:type="spellStart"/>
      <w:r>
        <w:t>микротем</w:t>
      </w:r>
      <w:proofErr w:type="spellEnd"/>
      <w:r>
        <w:t>, позволяет поддерживать высокую мотивацию всех учащихся. В рамках данной темы они получают возможность развивать устную речь с учётом их индивидуальных интересов.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«Английский в фокусе – </w:t>
      </w:r>
      <w:proofErr w:type="spellStart"/>
      <w:r>
        <w:t>Starter</w:t>
      </w:r>
      <w:proofErr w:type="spellEnd"/>
      <w:r>
        <w:t>» состоит из следующих модулей и ставит перед учащимися задачи: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Модуль 1: </w:t>
      </w:r>
      <w:proofErr w:type="spellStart"/>
      <w:r>
        <w:t>My</w:t>
      </w:r>
      <w:proofErr w:type="spellEnd"/>
      <w:r>
        <w:t xml:space="preserve"> </w:t>
      </w:r>
      <w:proofErr w:type="spellStart"/>
      <w:r>
        <w:t>Family</w:t>
      </w:r>
      <w:proofErr w:type="spellEnd"/>
      <w:r>
        <w:t>!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– научиться называть членов своей семьи.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Модуль 2: </w:t>
      </w:r>
      <w:proofErr w:type="spellStart"/>
      <w:r>
        <w:t>My</w:t>
      </w:r>
      <w:proofErr w:type="spellEnd"/>
      <w:r>
        <w:t xml:space="preserve"> </w:t>
      </w:r>
      <w:proofErr w:type="spellStart"/>
      <w:r>
        <w:t>School</w:t>
      </w:r>
      <w:proofErr w:type="spellEnd"/>
      <w:r>
        <w:t>!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– познакомиться с названиями школьных принадлежностей и научиться говорить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об их местонахождении.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Модуль 3:My </w:t>
      </w:r>
      <w:proofErr w:type="spellStart"/>
      <w:r>
        <w:t>Room</w:t>
      </w:r>
      <w:proofErr w:type="spellEnd"/>
      <w:r>
        <w:t>!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– научиться называть некоторые предметы мебели и говорить, где они находятся;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научиться называть и описывать игрушки.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Модуль 4: </w:t>
      </w:r>
      <w:proofErr w:type="spellStart"/>
      <w:r>
        <w:t>My</w:t>
      </w:r>
      <w:proofErr w:type="spellEnd"/>
      <w:r>
        <w:t xml:space="preserve"> </w:t>
      </w:r>
      <w:proofErr w:type="spellStart"/>
      <w:r>
        <w:t>Pets</w:t>
      </w:r>
      <w:proofErr w:type="spellEnd"/>
      <w:r>
        <w:t>!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научиться называть некоторых животных, говорить о том, что умеют/не умеют делать люди и животные, описывать лицо.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Модуль 5: </w:t>
      </w:r>
      <w:proofErr w:type="spellStart"/>
      <w:r>
        <w:t>My</w:t>
      </w:r>
      <w:proofErr w:type="spellEnd"/>
      <w:r>
        <w:t xml:space="preserve"> </w:t>
      </w:r>
      <w:proofErr w:type="spellStart"/>
      <w:r>
        <w:t>Food</w:t>
      </w:r>
      <w:proofErr w:type="spellEnd"/>
      <w:r>
        <w:t>!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– научиться рассказывать о своей любимой еде.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>В каждом модуле есть следующие разделы: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proofErr w:type="spellStart"/>
      <w:r>
        <w:t>Portfolio</w:t>
      </w:r>
      <w:proofErr w:type="spellEnd"/>
      <w:r>
        <w:t xml:space="preserve"> предлагает учащимся рассказать о себе, используя лексику модуля.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proofErr w:type="spellStart"/>
      <w:r>
        <w:t>Spotlight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UK дает учащимся начальные сведения о традициях Великобритании, о жизни их зарубежных ровесников, о том, чем они занимаются в свободное время, где любят бывать. Учащиеся узнают о церемонии чаепития и традиционных фургончиках с мороженым, о школьной форме британских школьников и об их любимых местах развлечений – Лондонском зоопарке и парке аттракционов </w:t>
      </w:r>
      <w:proofErr w:type="spellStart"/>
      <w:r>
        <w:t>Леголенде</w:t>
      </w:r>
      <w:proofErr w:type="spellEnd"/>
      <w:r>
        <w:t>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proofErr w:type="spellStart"/>
      <w:r>
        <w:t>Fun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даёт учащимся некоторые сведения из других областей знаний (математика, физика, биология и др.).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Сказка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Ugly</w:t>
      </w:r>
      <w:proofErr w:type="spellEnd"/>
      <w:r>
        <w:t xml:space="preserve"> </w:t>
      </w:r>
      <w:proofErr w:type="spellStart"/>
      <w:r>
        <w:t>Duckling</w:t>
      </w:r>
      <w:proofErr w:type="spellEnd"/>
      <w:r>
        <w:t xml:space="preserve"> дает детям возможность в увлекательной форме развивать умения слушать, и воспроизводить звуки и интонацию, развивает умение говорить, повторяя монологи и диалоги героев сказки о приключениях Гадкого утенка.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Модуль заканчивается разделом </w:t>
      </w:r>
      <w:proofErr w:type="spellStart"/>
      <w:r>
        <w:t>Now</w:t>
      </w:r>
      <w:proofErr w:type="spellEnd"/>
      <w:r>
        <w:t xml:space="preserve"> I </w:t>
      </w:r>
      <w:proofErr w:type="spellStart"/>
      <w:r>
        <w:t>Know</w:t>
      </w:r>
      <w:proofErr w:type="spellEnd"/>
      <w:r>
        <w:t>, в котором учащиеся имеют возможность проверить, насколько успешно они усвоили изученный материал, а учитель определяет, что нужно повторить и ещё раз проработать.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lastRenderedPageBreak/>
        <w:t>После основных модулей помещены следующие материалы: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Дополнительный модуль </w:t>
      </w:r>
      <w:proofErr w:type="spellStart"/>
      <w:r>
        <w:t>Playtime</w:t>
      </w:r>
      <w:proofErr w:type="spellEnd"/>
      <w:r>
        <w:t>! Его можно использовать в конце учебного года при наличии резерва времени.</w:t>
      </w:r>
    </w:p>
    <w:p w:rsidR="00F1362A" w:rsidRDefault="00F1362A" w:rsidP="00F1362A">
      <w:pPr>
        <w:tabs>
          <w:tab w:val="left" w:pos="709"/>
        </w:tabs>
        <w:ind w:left="142" w:right="-13" w:firstLine="567"/>
        <w:jc w:val="both"/>
      </w:pPr>
      <w:r>
        <w:t xml:space="preserve">Раздел </w:t>
      </w:r>
      <w:proofErr w:type="spellStart"/>
      <w:r>
        <w:t>Spotlight</w:t>
      </w:r>
      <w:proofErr w:type="spellEnd"/>
      <w:r>
        <w:t xml:space="preserve"> on </w:t>
      </w:r>
      <w:proofErr w:type="spellStart"/>
      <w:r>
        <w:t>Russia</w:t>
      </w:r>
      <w:proofErr w:type="spellEnd"/>
      <w:r>
        <w:t xml:space="preserve">. Сюда включен материал о России по той же тематике, что и в разделе </w:t>
      </w:r>
      <w:proofErr w:type="spellStart"/>
      <w:r>
        <w:t>Spotlight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UK.</w:t>
      </w:r>
    </w:p>
    <w:p w:rsidR="00D074E2" w:rsidRDefault="00CC1139" w:rsidP="00743640">
      <w:pPr>
        <w:tabs>
          <w:tab w:val="left" w:pos="709"/>
        </w:tabs>
        <w:ind w:left="142" w:firstLine="567"/>
        <w:contextualSpacing/>
        <w:jc w:val="center"/>
        <w:rPr>
          <w:b/>
        </w:rPr>
      </w:pPr>
      <w:r>
        <w:rPr>
          <w:b/>
        </w:rPr>
        <w:t>Учебно-тематическое планирование.</w:t>
      </w:r>
    </w:p>
    <w:p w:rsidR="00CC1139" w:rsidRPr="0008143B" w:rsidRDefault="00CC1139" w:rsidP="00743640">
      <w:pPr>
        <w:tabs>
          <w:tab w:val="left" w:pos="709"/>
        </w:tabs>
        <w:ind w:left="142" w:firstLine="567"/>
        <w:contextualSpacing/>
        <w:jc w:val="center"/>
        <w:rPr>
          <w:bCs/>
        </w:rPr>
      </w:pPr>
    </w:p>
    <w:tbl>
      <w:tblPr>
        <w:tblW w:w="70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6"/>
      </w:tblGrid>
      <w:tr w:rsidR="00CC1139" w:rsidRPr="0008143B" w:rsidTr="00CC1139">
        <w:trPr>
          <w:trHeight w:val="330"/>
        </w:trPr>
        <w:tc>
          <w:tcPr>
            <w:tcW w:w="7056" w:type="dxa"/>
            <w:vMerge w:val="restart"/>
          </w:tcPr>
          <w:p w:rsidR="00CC1139" w:rsidRPr="0008143B" w:rsidRDefault="00CC1139" w:rsidP="0056553C">
            <w:pPr>
              <w:spacing w:line="240" w:lineRule="atLeast"/>
              <w:ind w:left="14"/>
              <w:jc w:val="center"/>
              <w:rPr>
                <w:bCs/>
              </w:rPr>
            </w:pPr>
            <w:r w:rsidRPr="0008143B">
              <w:rPr>
                <w:bCs/>
              </w:rPr>
              <w:t>Тема – количество часов.</w:t>
            </w:r>
          </w:p>
        </w:tc>
      </w:tr>
      <w:tr w:rsidR="00CC1139" w:rsidRPr="0008143B" w:rsidTr="00CC1139">
        <w:trPr>
          <w:trHeight w:val="276"/>
        </w:trPr>
        <w:tc>
          <w:tcPr>
            <w:tcW w:w="7056" w:type="dxa"/>
            <w:vMerge/>
          </w:tcPr>
          <w:p w:rsidR="00CC1139" w:rsidRPr="0008143B" w:rsidRDefault="00CC1139" w:rsidP="0056553C">
            <w:pPr>
              <w:spacing w:line="240" w:lineRule="atLeast"/>
              <w:ind w:left="14"/>
              <w:rPr>
                <w:bCs/>
              </w:rPr>
            </w:pPr>
          </w:p>
        </w:tc>
      </w:tr>
      <w:tr w:rsidR="00CC1139" w:rsidRPr="0008143B" w:rsidTr="00CC1139">
        <w:tc>
          <w:tcPr>
            <w:tcW w:w="7056" w:type="dxa"/>
          </w:tcPr>
          <w:p w:rsidR="00CC1139" w:rsidRPr="0008143B" w:rsidRDefault="00CC1139" w:rsidP="0056553C">
            <w:pPr>
              <w:spacing w:line="240" w:lineRule="atLeast"/>
              <w:ind w:left="14"/>
              <w:jc w:val="both"/>
              <w:rPr>
                <w:bCs/>
              </w:rPr>
            </w:pPr>
            <w:r w:rsidRPr="0008143B">
              <w:rPr>
                <w:bCs/>
              </w:rPr>
              <w:t>Модуль 1 «Моя семья» - 4 часа</w:t>
            </w:r>
          </w:p>
        </w:tc>
      </w:tr>
      <w:tr w:rsidR="00CC1139" w:rsidRPr="0008143B" w:rsidTr="00CC1139">
        <w:tc>
          <w:tcPr>
            <w:tcW w:w="7056" w:type="dxa"/>
          </w:tcPr>
          <w:p w:rsidR="00CC1139" w:rsidRPr="0008143B" w:rsidRDefault="00CC1139" w:rsidP="0056553C">
            <w:pPr>
              <w:tabs>
                <w:tab w:val="left" w:pos="709"/>
              </w:tabs>
              <w:spacing w:line="240" w:lineRule="atLeast"/>
              <w:ind w:left="14" w:hanging="14"/>
              <w:rPr>
                <w:bCs/>
              </w:rPr>
            </w:pPr>
            <w:r w:rsidRPr="0008143B">
              <w:rPr>
                <w:bCs/>
              </w:rPr>
              <w:t>Модуль 2 «Моя школа» - 4 часа</w:t>
            </w:r>
          </w:p>
        </w:tc>
      </w:tr>
      <w:tr w:rsidR="00CC1139" w:rsidRPr="0008143B" w:rsidTr="00CC1139">
        <w:tc>
          <w:tcPr>
            <w:tcW w:w="7056" w:type="dxa"/>
          </w:tcPr>
          <w:p w:rsidR="00CC1139" w:rsidRPr="0008143B" w:rsidRDefault="00CC1139" w:rsidP="0056553C">
            <w:pPr>
              <w:tabs>
                <w:tab w:val="left" w:pos="709"/>
              </w:tabs>
              <w:spacing w:line="240" w:lineRule="atLeast"/>
              <w:rPr>
                <w:bCs/>
                <w:lang w:val="en-US"/>
              </w:rPr>
            </w:pPr>
            <w:r w:rsidRPr="0008143B">
              <w:rPr>
                <w:bCs/>
              </w:rPr>
              <w:t>Модуль 3 «Моя комната» - 3 часа</w:t>
            </w:r>
          </w:p>
        </w:tc>
      </w:tr>
      <w:tr w:rsidR="00CC1139" w:rsidRPr="0008143B" w:rsidTr="00CC1139">
        <w:tc>
          <w:tcPr>
            <w:tcW w:w="7056" w:type="dxa"/>
          </w:tcPr>
          <w:p w:rsidR="00CC1139" w:rsidRPr="0008143B" w:rsidRDefault="00CC1139" w:rsidP="0056553C">
            <w:pPr>
              <w:tabs>
                <w:tab w:val="left" w:pos="709"/>
              </w:tabs>
              <w:spacing w:line="240" w:lineRule="atLeast"/>
              <w:rPr>
                <w:bCs/>
                <w:lang w:val="en-US"/>
              </w:rPr>
            </w:pPr>
            <w:r w:rsidRPr="0008143B">
              <w:rPr>
                <w:bCs/>
              </w:rPr>
              <w:t>Модуль 4 «Мои питомцы» - 4 часа</w:t>
            </w:r>
          </w:p>
        </w:tc>
      </w:tr>
      <w:tr w:rsidR="00CC1139" w:rsidRPr="0008143B" w:rsidTr="00CC1139">
        <w:tc>
          <w:tcPr>
            <w:tcW w:w="7056" w:type="dxa"/>
          </w:tcPr>
          <w:p w:rsidR="00CC1139" w:rsidRPr="0008143B" w:rsidRDefault="00CC1139" w:rsidP="0056553C">
            <w:pPr>
              <w:tabs>
                <w:tab w:val="left" w:pos="709"/>
              </w:tabs>
              <w:spacing w:line="240" w:lineRule="atLeast"/>
              <w:ind w:left="14" w:hanging="14"/>
              <w:rPr>
                <w:bCs/>
              </w:rPr>
            </w:pPr>
            <w:r w:rsidRPr="0008143B">
              <w:rPr>
                <w:bCs/>
              </w:rPr>
              <w:t>Модуль 5 «Моя еда» - 2 часа</w:t>
            </w:r>
          </w:p>
        </w:tc>
      </w:tr>
    </w:tbl>
    <w:p w:rsidR="00CC1139" w:rsidRDefault="00CC1139" w:rsidP="00743640">
      <w:pPr>
        <w:tabs>
          <w:tab w:val="left" w:pos="709"/>
        </w:tabs>
        <w:ind w:left="142" w:firstLine="567"/>
        <w:contextualSpacing/>
        <w:jc w:val="center"/>
        <w:rPr>
          <w:b/>
        </w:rPr>
      </w:pP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На начальном этапе обучения закладывается интерес к иностранному языку, достижения учащихся очень подвижны и индивидуальны.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  <w:bookmarkStart w:id="1" w:name="_GoBack"/>
      <w:bookmarkEnd w:id="1"/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 xml:space="preserve">В конце каждого модуля учащиеся выполняют проверочные задания в разделе </w:t>
      </w:r>
      <w:proofErr w:type="spellStart"/>
      <w:r w:rsidRPr="00CC1139">
        <w:t>Now</w:t>
      </w:r>
      <w:proofErr w:type="spellEnd"/>
      <w:r w:rsidRPr="00CC1139">
        <w:t xml:space="preserve"> I </w:t>
      </w:r>
      <w:proofErr w:type="spellStart"/>
      <w:r w:rsidRPr="00CC1139">
        <w:t>Know</w:t>
      </w:r>
      <w:proofErr w:type="spellEnd"/>
      <w:r w:rsidRPr="00CC1139">
        <w:t>. Эти задания помогают увидеть, как дети усвоили материал данного модуля. Во время работы учителю следует объяснять детям, что они должны сделать в каждом упражнении. Учащихся нужно хвалить и подбадривать, и, если необходимо, помочь им найти правильные ответы. У детей не должно возникнуть ощущение, что их усилия были напрасны. Ответы проверяются после выполнения каждого упражнения.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 этом разделе есть следующие задания: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– Упражнение 1: учащиеся в диалоге воспроизводят структуры, изученные в модуле.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– Упражнение 2: учащиеся слушают инструкции учителя и выполняют задание.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– Упражнение 3: учащиеся определяют, что изображено на картинках, и называют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соответствующие активные слова из модуля.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– Упражнение 4: учащиеся слушают диалог, записанный на диске, и выполняют задание.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КРИТЕРИИ ОЦЕНКИ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1. Диалогическая речь.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творческий уровень: задает более 3х вопросов, вопросы правильно сформулированы, ответы творческие, развернутые (сверх того, что требуется).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уровень: задает более 2х вопросов, вопросы правильно сформулированы, ответы дает четкие, используя полные и краткие предложения.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Средний уровень: задает менее 2-х вопросов, вопросы условно-правильные, ответы нечеткие, условно-правильные (не нарушающие смысла, но содержащие лексические и грамматические ошибки).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Низкий уровень: не задает вопроса, ответы неправильные (нарушающие смысл и с ошибками).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2. Монологическая речь.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творческий уровень: ответ творческий (сверх того, что требуется), речь корректная, количество фраз 5 и более. В высказывании необходимо реализовать коммуникативные умения говорящего, оно должно соответствовать ситуации и быть связным.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уровень: учитывается общее количество фраз, построенных по различным моделям, речь корректная, содержит 3 и более фраз.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Средний уровень: речь условно-правильная (есть лексические и грамматические ошибки), 2-3 фразы.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Низкий уровень: не дает ответа.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lastRenderedPageBreak/>
        <w:t>3. Аудирование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уровень: правильно передает содержание сказанного, отгадывает загадку.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Средний уровень: условно-правильно передает содержание сказанного (не нарушающие смысла, но содержащие лексические и грамматические ошибки ответы), отгадывает загадку.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Низкий уровень: не понимает, о чем шла речь, не отгадывает загадку.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4. Лексические навыки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творческий уровень: ответ творческий (сверх того, что требуется), лексический запас превышает программные требования.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уровень: лексический запас соответствует программным требованиям, называет все лексические единицы по каждой теме, не испытывая при этом затруднений.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Средний уровень: лексический запас не соответствует программным требованиям, называет более 60% лексических единиц по каждой теме, испытывает при этом затруднения.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Низкий уровень: лексический запас не соответствует программным требованиям, называет менее 60% лексических единиц по каждой теме, испытывает при этом серьезные затруднения.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5. Грамматические навыки.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творческий уровень: имеет запас знаний сверх программы, умеет их использовать для решения поставленных перед ним задач, справляется с заданием самостоятельно, без посторонней помощи и дополнительных (вспомогательных) вопросов. Ответы дает творческие, развернутые (сверх того, что требуется), вопросы правильно сформулированы.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уровень: имеет предусмотренный программой запас знаний, умеет их использовать для решения поставленных перед ним задач, справляется с заданием самостоятельно, без посторонней помощи и дополнительных (вспомогательных) вопросов. Ответы дает четкие, используя полные и краткие предложения, вопросы правильно сформулированы.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Средний уровень: имеет предусмотренный программой запас знаний, умеет их использовать для решения поставленных перед ним задач. Однако требуется помощь (подсказка) педагога, вспомогательные вопросы. Если дети пытаются справиться сами, то делают это не в полном объеме, рекомендуемом программой для данного возраста, делают грамматические ошибки. Ответы нечеткие, условно-правильные (содержащие грамматические ошибки), вопросы условно-правильные.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Низкий уровень: дети не имеют предусмотренного программой запаса знаний, испытывают затруднения при их использовании. Помощь педагога и вспомогательные вопросы не оказывают значительно влияния на ответы, дети не всегда справляются с заданием или не справляются совсем, часто отмалчиваются, отказываются выполнять задания или выполняют с серьезными ошибками, соглашаются с предложенным вариантом, не вникая в суть задания.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6. Фонетические навыки.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Высокий уровень: произношение звуков соответствует программным требованиям, все звуки произносит четко и правильно, не испытывая при этом затруднений.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Средний уровень: произношение звуков частично соответствует программным требованиям, не все звуки, произносит четко и правильно, испытывая при этом затруднения.</w:t>
      </w:r>
    </w:p>
    <w:p w:rsidR="00CC1139" w:rsidRPr="00CC1139" w:rsidRDefault="00CC1139" w:rsidP="00CC1139">
      <w:pPr>
        <w:tabs>
          <w:tab w:val="left" w:pos="709"/>
        </w:tabs>
        <w:ind w:left="142" w:right="-13" w:firstLine="567"/>
        <w:jc w:val="both"/>
      </w:pPr>
      <w:r w:rsidRPr="00CC1139">
        <w:t>Низкий уровень: произношение звуков не соответствует программным требованиям, многие звуки произносит неправильно, испытывает при этом серьезные затруднения, отказывается произносить заданные звуки.</w:t>
      </w:r>
    </w:p>
    <w:p w:rsidR="00CC1139" w:rsidRPr="00CC1139" w:rsidRDefault="00CC1139" w:rsidP="00CC1139"/>
    <w:p w:rsidR="00CC1139" w:rsidRDefault="00CC1139" w:rsidP="00743640">
      <w:pPr>
        <w:tabs>
          <w:tab w:val="left" w:pos="709"/>
        </w:tabs>
        <w:ind w:left="142" w:firstLine="567"/>
        <w:contextualSpacing/>
        <w:jc w:val="center"/>
        <w:rPr>
          <w:b/>
        </w:rPr>
      </w:pPr>
      <w:bookmarkStart w:id="2" w:name="_Hlk138596559"/>
    </w:p>
    <w:p w:rsidR="00CC1139" w:rsidRDefault="00CC1139" w:rsidP="00743640">
      <w:pPr>
        <w:tabs>
          <w:tab w:val="left" w:pos="709"/>
        </w:tabs>
        <w:ind w:left="142" w:firstLine="567"/>
        <w:contextualSpacing/>
        <w:jc w:val="center"/>
        <w:rPr>
          <w:b/>
        </w:rPr>
      </w:pPr>
    </w:p>
    <w:p w:rsidR="00CC1139" w:rsidRDefault="00CC1139" w:rsidP="00743640">
      <w:pPr>
        <w:tabs>
          <w:tab w:val="left" w:pos="709"/>
        </w:tabs>
        <w:ind w:left="142" w:firstLine="567"/>
        <w:contextualSpacing/>
        <w:jc w:val="center"/>
        <w:rPr>
          <w:b/>
        </w:rPr>
      </w:pPr>
    </w:p>
    <w:p w:rsidR="00CC1139" w:rsidRDefault="00CC1139" w:rsidP="00743640">
      <w:pPr>
        <w:tabs>
          <w:tab w:val="left" w:pos="709"/>
        </w:tabs>
        <w:ind w:left="142" w:firstLine="567"/>
        <w:contextualSpacing/>
        <w:jc w:val="center"/>
        <w:rPr>
          <w:b/>
        </w:rPr>
      </w:pPr>
    </w:p>
    <w:p w:rsidR="00CC1139" w:rsidRDefault="00CC1139" w:rsidP="00B30756">
      <w:pPr>
        <w:tabs>
          <w:tab w:val="left" w:pos="709"/>
        </w:tabs>
        <w:ind w:left="142" w:firstLine="567"/>
        <w:contextualSpacing/>
        <w:jc w:val="center"/>
        <w:rPr>
          <w:bCs/>
        </w:rPr>
      </w:pPr>
      <w:bookmarkStart w:id="3" w:name="_Hlk138595468"/>
      <w:r w:rsidRPr="00CC1139">
        <w:rPr>
          <w:b/>
        </w:rPr>
        <w:t xml:space="preserve">Календарно-тематическое планирование </w:t>
      </w:r>
      <w:r w:rsidRPr="00CC1139">
        <w:rPr>
          <w:bCs/>
        </w:rPr>
        <w:t>(приложение)</w:t>
      </w:r>
    </w:p>
    <w:p w:rsidR="00CF4FE5" w:rsidRDefault="00CF4FE5" w:rsidP="00CF4FE5">
      <w:pPr>
        <w:tabs>
          <w:tab w:val="left" w:pos="709"/>
        </w:tabs>
        <w:ind w:left="142" w:firstLine="567"/>
        <w:contextualSpacing/>
        <w:jc w:val="center"/>
        <w:rPr>
          <w:lang w:val="en-US"/>
        </w:rPr>
      </w:pPr>
    </w:p>
    <w:p w:rsidR="00CF4FE5" w:rsidRDefault="00CF4FE5" w:rsidP="00CF4FE5">
      <w:pPr>
        <w:tabs>
          <w:tab w:val="left" w:pos="709"/>
        </w:tabs>
        <w:ind w:left="142" w:firstLine="567"/>
        <w:contextualSpacing/>
        <w:jc w:val="center"/>
        <w:rPr>
          <w:b/>
        </w:rPr>
      </w:pPr>
    </w:p>
    <w:bookmarkEnd w:id="2"/>
    <w:bookmarkEnd w:id="3"/>
    <w:p w:rsidR="00B30756" w:rsidRDefault="00B30756" w:rsidP="00916FAF">
      <w:pPr>
        <w:tabs>
          <w:tab w:val="left" w:pos="709"/>
        </w:tabs>
        <w:ind w:left="142" w:firstLine="567"/>
      </w:pPr>
    </w:p>
    <w:sectPr w:rsidR="00B30756" w:rsidSect="00CF4FE5">
      <w:footerReference w:type="default" r:id="rId7"/>
      <w:pgSz w:w="11906" w:h="16838"/>
      <w:pgMar w:top="992" w:right="567" w:bottom="567" w:left="567" w:header="284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235" w:rsidRDefault="004A3235" w:rsidP="00BE7761">
      <w:r>
        <w:separator/>
      </w:r>
    </w:p>
  </w:endnote>
  <w:endnote w:type="continuationSeparator" w:id="0">
    <w:p w:rsidR="004A3235" w:rsidRDefault="004A3235" w:rsidP="00BE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756" w:rsidRDefault="00B30756" w:rsidP="0002772B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706C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235" w:rsidRDefault="004A3235" w:rsidP="00BE7761">
      <w:r>
        <w:separator/>
      </w:r>
    </w:p>
  </w:footnote>
  <w:footnote w:type="continuationSeparator" w:id="0">
    <w:p w:rsidR="004A3235" w:rsidRDefault="004A3235" w:rsidP="00BE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B5900BAE"/>
    <w:lvl w:ilvl="0">
      <w:numFmt w:val="bullet"/>
      <w:lvlText w:val="*"/>
      <w:lvlJc w:val="left"/>
    </w:lvl>
  </w:abstractNum>
  <w:abstractNum w:abstractNumId="2" w15:restartNumberingAfterBreak="0">
    <w:nsid w:val="010010D9"/>
    <w:multiLevelType w:val="hybridMultilevel"/>
    <w:tmpl w:val="19BC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E04F8"/>
    <w:multiLevelType w:val="hybridMultilevel"/>
    <w:tmpl w:val="754EA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24573"/>
    <w:multiLevelType w:val="hybridMultilevel"/>
    <w:tmpl w:val="29E83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E61ED1"/>
    <w:multiLevelType w:val="hybridMultilevel"/>
    <w:tmpl w:val="715677D6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6" w15:restartNumberingAfterBreak="0">
    <w:nsid w:val="079876ED"/>
    <w:multiLevelType w:val="hybridMultilevel"/>
    <w:tmpl w:val="75804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0172D"/>
    <w:multiLevelType w:val="hybridMultilevel"/>
    <w:tmpl w:val="81B807D2"/>
    <w:lvl w:ilvl="0" w:tplc="9C58472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57528"/>
    <w:multiLevelType w:val="hybridMultilevel"/>
    <w:tmpl w:val="B07C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D11B4"/>
    <w:multiLevelType w:val="hybridMultilevel"/>
    <w:tmpl w:val="954AC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02D3B"/>
    <w:multiLevelType w:val="multilevel"/>
    <w:tmpl w:val="1D7EC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8081DB4"/>
    <w:multiLevelType w:val="hybridMultilevel"/>
    <w:tmpl w:val="715677D6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2" w15:restartNumberingAfterBreak="0">
    <w:nsid w:val="1A14205A"/>
    <w:multiLevelType w:val="hybridMultilevel"/>
    <w:tmpl w:val="1EB0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67A9E">
      <w:numFmt w:val="bullet"/>
      <w:lvlText w:val="•"/>
      <w:lvlJc w:val="left"/>
      <w:pPr>
        <w:ind w:left="1590" w:hanging="51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277DB9"/>
    <w:multiLevelType w:val="hybridMultilevel"/>
    <w:tmpl w:val="01045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37D10"/>
    <w:multiLevelType w:val="hybridMultilevel"/>
    <w:tmpl w:val="5DCE0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E50023"/>
    <w:multiLevelType w:val="hybridMultilevel"/>
    <w:tmpl w:val="FEDCD228"/>
    <w:lvl w:ilvl="0" w:tplc="4928EA1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4E1280AA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A50A04A4">
      <w:start w:val="1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AE0567"/>
    <w:multiLevelType w:val="hybridMultilevel"/>
    <w:tmpl w:val="715677D6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7" w15:restartNumberingAfterBreak="0">
    <w:nsid w:val="2D235474"/>
    <w:multiLevelType w:val="hybridMultilevel"/>
    <w:tmpl w:val="68CA6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1437AF"/>
    <w:multiLevelType w:val="hybridMultilevel"/>
    <w:tmpl w:val="715677D6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9" w15:restartNumberingAfterBreak="0">
    <w:nsid w:val="34B250B9"/>
    <w:multiLevelType w:val="hybridMultilevel"/>
    <w:tmpl w:val="2508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635B7"/>
    <w:multiLevelType w:val="hybridMultilevel"/>
    <w:tmpl w:val="056EC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A5475A8"/>
    <w:multiLevelType w:val="hybridMultilevel"/>
    <w:tmpl w:val="038EB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A1962"/>
    <w:multiLevelType w:val="hybridMultilevel"/>
    <w:tmpl w:val="175813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CF51418"/>
    <w:multiLevelType w:val="hybridMultilevel"/>
    <w:tmpl w:val="162CF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C1F63"/>
    <w:multiLevelType w:val="hybridMultilevel"/>
    <w:tmpl w:val="AC921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12AB2"/>
    <w:multiLevelType w:val="hybridMultilevel"/>
    <w:tmpl w:val="42D44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A6C36"/>
    <w:multiLevelType w:val="hybridMultilevel"/>
    <w:tmpl w:val="715677D6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7" w15:restartNumberingAfterBreak="0">
    <w:nsid w:val="50A2233C"/>
    <w:multiLevelType w:val="hybridMultilevel"/>
    <w:tmpl w:val="EF287934"/>
    <w:lvl w:ilvl="0" w:tplc="1B6074A2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F11BD"/>
    <w:multiLevelType w:val="hybridMultilevel"/>
    <w:tmpl w:val="71205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E162B7"/>
    <w:multiLevelType w:val="hybridMultilevel"/>
    <w:tmpl w:val="B212D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E108F"/>
    <w:multiLevelType w:val="hybridMultilevel"/>
    <w:tmpl w:val="D29C5806"/>
    <w:lvl w:ilvl="0" w:tplc="1B6074A2">
      <w:start w:val="1"/>
      <w:numFmt w:val="bullet"/>
      <w:lvlText w:val="─"/>
      <w:lvlJc w:val="left"/>
      <w:pPr>
        <w:ind w:left="3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452A68"/>
    <w:multiLevelType w:val="hybridMultilevel"/>
    <w:tmpl w:val="0A4C4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D786D69"/>
    <w:multiLevelType w:val="hybridMultilevel"/>
    <w:tmpl w:val="715677D6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3" w15:restartNumberingAfterBreak="0">
    <w:nsid w:val="71B167CB"/>
    <w:multiLevelType w:val="hybridMultilevel"/>
    <w:tmpl w:val="6A2A2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7182"/>
    <w:multiLevelType w:val="hybridMultilevel"/>
    <w:tmpl w:val="715677D6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5" w15:restartNumberingAfterBreak="0">
    <w:nsid w:val="75F80CE0"/>
    <w:multiLevelType w:val="hybridMultilevel"/>
    <w:tmpl w:val="582C0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CA1D24"/>
    <w:multiLevelType w:val="hybridMultilevel"/>
    <w:tmpl w:val="715677D6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10"/>
  </w:num>
  <w:num w:numId="2">
    <w:abstractNumId w:val="1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Arial" w:hAnsi="Arial" w:cs="Arial" w:hint="default"/>
        </w:rPr>
      </w:lvl>
    </w:lvlOverride>
  </w:num>
  <w:num w:numId="3">
    <w:abstractNumId w:val="25"/>
  </w:num>
  <w:num w:numId="4">
    <w:abstractNumId w:val="28"/>
  </w:num>
  <w:num w:numId="5">
    <w:abstractNumId w:val="15"/>
  </w:num>
  <w:num w:numId="6">
    <w:abstractNumId w:val="30"/>
  </w:num>
  <w:num w:numId="7">
    <w:abstractNumId w:val="27"/>
  </w:num>
  <w:num w:numId="8">
    <w:abstractNumId w:val="12"/>
  </w:num>
  <w:num w:numId="9">
    <w:abstractNumId w:val="21"/>
  </w:num>
  <w:num w:numId="10">
    <w:abstractNumId w:val="8"/>
  </w:num>
  <w:num w:numId="11">
    <w:abstractNumId w:val="9"/>
  </w:num>
  <w:num w:numId="12">
    <w:abstractNumId w:val="13"/>
  </w:num>
  <w:num w:numId="13">
    <w:abstractNumId w:val="29"/>
  </w:num>
  <w:num w:numId="14">
    <w:abstractNumId w:val="6"/>
  </w:num>
  <w:num w:numId="15">
    <w:abstractNumId w:val="23"/>
  </w:num>
  <w:num w:numId="16">
    <w:abstractNumId w:val="35"/>
  </w:num>
  <w:num w:numId="17">
    <w:abstractNumId w:val="19"/>
  </w:num>
  <w:num w:numId="18">
    <w:abstractNumId w:val="3"/>
  </w:num>
  <w:num w:numId="19">
    <w:abstractNumId w:val="24"/>
  </w:num>
  <w:num w:numId="20">
    <w:abstractNumId w:val="4"/>
  </w:num>
  <w:num w:numId="21">
    <w:abstractNumId w:val="14"/>
  </w:num>
  <w:num w:numId="22">
    <w:abstractNumId w:val="20"/>
  </w:num>
  <w:num w:numId="23">
    <w:abstractNumId w:val="22"/>
  </w:num>
  <w:num w:numId="24">
    <w:abstractNumId w:val="31"/>
  </w:num>
  <w:num w:numId="25">
    <w:abstractNumId w:val="7"/>
  </w:num>
  <w:num w:numId="26">
    <w:abstractNumId w:val="0"/>
  </w:num>
  <w:num w:numId="27">
    <w:abstractNumId w:val="17"/>
  </w:num>
  <w:num w:numId="28">
    <w:abstractNumId w:val="33"/>
  </w:num>
  <w:num w:numId="29">
    <w:abstractNumId w:val="2"/>
  </w:num>
  <w:num w:numId="30">
    <w:abstractNumId w:val="11"/>
  </w:num>
  <w:num w:numId="31">
    <w:abstractNumId w:val="16"/>
  </w:num>
  <w:num w:numId="32">
    <w:abstractNumId w:val="36"/>
  </w:num>
  <w:num w:numId="33">
    <w:abstractNumId w:val="18"/>
  </w:num>
  <w:num w:numId="34">
    <w:abstractNumId w:val="5"/>
  </w:num>
  <w:num w:numId="35">
    <w:abstractNumId w:val="34"/>
  </w:num>
  <w:num w:numId="36">
    <w:abstractNumId w:val="26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E4E"/>
    <w:rsid w:val="00014961"/>
    <w:rsid w:val="0002772B"/>
    <w:rsid w:val="0008143B"/>
    <w:rsid w:val="00096F76"/>
    <w:rsid w:val="00097181"/>
    <w:rsid w:val="000A75B7"/>
    <w:rsid w:val="000B4392"/>
    <w:rsid w:val="001027D8"/>
    <w:rsid w:val="00143230"/>
    <w:rsid w:val="00150E39"/>
    <w:rsid w:val="001527F6"/>
    <w:rsid w:val="001D2125"/>
    <w:rsid w:val="002B258F"/>
    <w:rsid w:val="002D16D3"/>
    <w:rsid w:val="002E6BEC"/>
    <w:rsid w:val="003A4EE7"/>
    <w:rsid w:val="003B7BF5"/>
    <w:rsid w:val="003C4D0E"/>
    <w:rsid w:val="004A21E0"/>
    <w:rsid w:val="004A3235"/>
    <w:rsid w:val="005143C0"/>
    <w:rsid w:val="005A1DC1"/>
    <w:rsid w:val="005A706C"/>
    <w:rsid w:val="006069BB"/>
    <w:rsid w:val="00724F3B"/>
    <w:rsid w:val="00743640"/>
    <w:rsid w:val="00765BDF"/>
    <w:rsid w:val="00820400"/>
    <w:rsid w:val="008955B7"/>
    <w:rsid w:val="008A2B8E"/>
    <w:rsid w:val="00916FAF"/>
    <w:rsid w:val="009A556C"/>
    <w:rsid w:val="009E4844"/>
    <w:rsid w:val="00A10E5B"/>
    <w:rsid w:val="00AE4F4E"/>
    <w:rsid w:val="00B13405"/>
    <w:rsid w:val="00B22778"/>
    <w:rsid w:val="00B30756"/>
    <w:rsid w:val="00B51718"/>
    <w:rsid w:val="00BC7914"/>
    <w:rsid w:val="00BE7761"/>
    <w:rsid w:val="00C6279C"/>
    <w:rsid w:val="00C66664"/>
    <w:rsid w:val="00CC1139"/>
    <w:rsid w:val="00CF4FE5"/>
    <w:rsid w:val="00D074E2"/>
    <w:rsid w:val="00D63EAE"/>
    <w:rsid w:val="00DA3000"/>
    <w:rsid w:val="00DB2B57"/>
    <w:rsid w:val="00DD716B"/>
    <w:rsid w:val="00DE2E4E"/>
    <w:rsid w:val="00DE349D"/>
    <w:rsid w:val="00DE394C"/>
    <w:rsid w:val="00F1362A"/>
    <w:rsid w:val="00F4411D"/>
    <w:rsid w:val="00F8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3059A-1108-4709-A887-FA8ABAC2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2E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E2E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E2E4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3">
    <w:name w:val="Стиль"/>
    <w:rsid w:val="00DE2E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4">
    <w:name w:val="Обычный (веб)"/>
    <w:basedOn w:val="a"/>
    <w:uiPriority w:val="99"/>
    <w:rsid w:val="00DD716B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DD716B"/>
    <w:rPr>
      <w:i/>
      <w:iCs/>
    </w:rPr>
  </w:style>
  <w:style w:type="paragraph" w:customStyle="1" w:styleId="a6">
    <w:name w:val="Основной"/>
    <w:basedOn w:val="a"/>
    <w:link w:val="a7"/>
    <w:rsid w:val="00DD716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val="x-none" w:eastAsia="x-none"/>
    </w:rPr>
  </w:style>
  <w:style w:type="paragraph" w:customStyle="1" w:styleId="4">
    <w:name w:val="Заг 4"/>
    <w:basedOn w:val="a"/>
    <w:rsid w:val="00DD716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a7">
    <w:name w:val="Основной Знак"/>
    <w:link w:val="a6"/>
    <w:locked/>
    <w:rsid w:val="00DD716B"/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DD716B"/>
    <w:rPr>
      <w:color w:val="000000"/>
      <w:w w:val="100"/>
    </w:rPr>
  </w:style>
  <w:style w:type="paragraph" w:customStyle="1" w:styleId="a8">
    <w:name w:val="Курсив"/>
    <w:basedOn w:val="a6"/>
    <w:rsid w:val="00DD716B"/>
    <w:rPr>
      <w:i/>
      <w:iCs/>
    </w:rPr>
  </w:style>
  <w:style w:type="paragraph" w:customStyle="1" w:styleId="21">
    <w:name w:val="Средняя сетка 21"/>
    <w:basedOn w:val="a"/>
    <w:rsid w:val="00DD716B"/>
    <w:pPr>
      <w:numPr>
        <w:numId w:val="26"/>
      </w:numPr>
      <w:spacing w:line="360" w:lineRule="auto"/>
      <w:contextualSpacing/>
      <w:jc w:val="both"/>
      <w:outlineLvl w:val="1"/>
    </w:pPr>
    <w:rPr>
      <w:sz w:val="28"/>
    </w:rPr>
  </w:style>
  <w:style w:type="paragraph" w:styleId="a9">
    <w:name w:val="List Paragraph"/>
    <w:basedOn w:val="a"/>
    <w:uiPriority w:val="34"/>
    <w:qFormat/>
    <w:rsid w:val="00724F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rsid w:val="00BE77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BE7761"/>
    <w:rPr>
      <w:sz w:val="24"/>
      <w:szCs w:val="24"/>
    </w:rPr>
  </w:style>
  <w:style w:type="paragraph" w:styleId="ac">
    <w:name w:val="footer"/>
    <w:basedOn w:val="a"/>
    <w:link w:val="ad"/>
    <w:uiPriority w:val="99"/>
    <w:rsid w:val="00BE77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BE7761"/>
    <w:rPr>
      <w:sz w:val="24"/>
      <w:szCs w:val="24"/>
    </w:rPr>
  </w:style>
  <w:style w:type="paragraph" w:styleId="ae">
    <w:name w:val="Body Text"/>
    <w:basedOn w:val="a"/>
    <w:link w:val="af"/>
    <w:uiPriority w:val="1"/>
    <w:qFormat/>
    <w:rsid w:val="00820400"/>
    <w:pPr>
      <w:widowControl w:val="0"/>
      <w:autoSpaceDE w:val="0"/>
      <w:autoSpaceDN w:val="0"/>
      <w:ind w:left="839" w:firstLine="710"/>
    </w:pPr>
    <w:rPr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82040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АСУ ДМП</Company>
  <LinksUpToDate>false</LinksUpToDate>
  <CharactersWithSpaces>16687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Nabster</dc:creator>
  <cp:keywords/>
  <cp:lastModifiedBy>User</cp:lastModifiedBy>
  <cp:revision>5</cp:revision>
  <cp:lastPrinted>2016-09-13T10:17:00Z</cp:lastPrinted>
  <dcterms:created xsi:type="dcterms:W3CDTF">2023-06-25T07:25:00Z</dcterms:created>
  <dcterms:modified xsi:type="dcterms:W3CDTF">2023-06-25T08:53:00Z</dcterms:modified>
</cp:coreProperties>
</file>